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22F1" w14:textId="1F418535" w:rsidR="00B61EA4" w:rsidRPr="00B61EA4" w:rsidRDefault="00137E06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Hello</w:t>
      </w:r>
      <w:r w:rsidR="0014254A">
        <w:rPr>
          <w:rFonts w:ascii="Arial" w:eastAsia="Times New Roman" w:hAnsi="Arial" w:cs="Arial"/>
          <w:color w:val="000000"/>
          <w:sz w:val="20"/>
          <w:szCs w:val="20"/>
        </w:rPr>
        <w:t xml:space="preserve"> Sir/Madam</w:t>
      </w:r>
      <w:r w:rsidR="00B61EA4" w:rsidRPr="00B61EA4">
        <w:rPr>
          <w:rFonts w:ascii="Arial" w:eastAsia="Times New Roman" w:hAnsi="Arial" w:cs="Arial"/>
          <w:color w:val="000000"/>
          <w:sz w:val="20"/>
          <w:szCs w:val="20"/>
        </w:rPr>
        <w:t>,</w:t>
      </w:r>
    </w:p>
    <w:p w14:paraId="46EB4A46" w14:textId="77777777" w:rsidR="00B61EA4" w:rsidRPr="00B61EA4" w:rsidRDefault="00B61EA4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B8D2749" w14:textId="289D7187" w:rsidR="00B61EA4" w:rsidRPr="00B61EA4" w:rsidRDefault="00B61EA4" w:rsidP="00137E06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I am </w:t>
      </w:r>
      <w:r w:rsidR="0014254A" w:rsidRPr="00B61EA4">
        <w:rPr>
          <w:rFonts w:ascii="Arial" w:eastAsia="Times New Roman" w:hAnsi="Arial" w:cs="Arial"/>
          <w:color w:val="000000"/>
          <w:sz w:val="20"/>
          <w:szCs w:val="20"/>
        </w:rPr>
        <w:t>writing to</w:t>
      </w:r>
      <w:r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 you concerning a sponsorship opportunity with the </w:t>
      </w:r>
      <w:r w:rsidR="00137E06">
        <w:rPr>
          <w:rFonts w:ascii="Arial" w:eastAsia="Times New Roman" w:hAnsi="Arial" w:cs="Arial"/>
          <w:color w:val="000000"/>
          <w:sz w:val="20"/>
          <w:szCs w:val="20"/>
        </w:rPr>
        <w:t>Greater Akron Canton</w:t>
      </w:r>
      <w:r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 Payroll Association, affiliated with </w:t>
      </w:r>
      <w:r w:rsidR="0013288B">
        <w:rPr>
          <w:rFonts w:ascii="Arial" w:eastAsia="Times New Roman" w:hAnsi="Arial" w:cs="Arial"/>
          <w:color w:val="000000"/>
          <w:sz w:val="20"/>
          <w:szCs w:val="20"/>
        </w:rPr>
        <w:t>Payroll Org</w:t>
      </w:r>
      <w:r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. Every two years we hold a payroll conference called Payroll in Focus. This year our conference will be held on March </w:t>
      </w:r>
      <w:r w:rsidR="0013525A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5B3D40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13288B" w:rsidRPr="00B61EA4">
        <w:rPr>
          <w:rFonts w:ascii="Arial" w:eastAsia="Times New Roman" w:hAnsi="Arial" w:cs="Arial"/>
          <w:color w:val="000000"/>
          <w:sz w:val="20"/>
          <w:szCs w:val="20"/>
        </w:rPr>
        <w:t>202</w:t>
      </w:r>
      <w:r w:rsidR="005B3D40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="0013288B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FC41B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3288B">
        <w:rPr>
          <w:rFonts w:ascii="Arial" w:eastAsia="Times New Roman" w:hAnsi="Arial" w:cs="Arial"/>
          <w:color w:val="000000"/>
          <w:sz w:val="20"/>
          <w:szCs w:val="20"/>
        </w:rPr>
        <w:t>at Raintree Country Club in Uniontown, Ohio.</w:t>
      </w:r>
      <w:r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  We anticipate attendance to be </w:t>
      </w:r>
      <w:r w:rsidR="0013288B">
        <w:rPr>
          <w:rFonts w:ascii="Arial" w:eastAsia="Times New Roman" w:hAnsi="Arial" w:cs="Arial"/>
          <w:color w:val="000000"/>
          <w:sz w:val="20"/>
          <w:szCs w:val="20"/>
        </w:rPr>
        <w:t>50</w:t>
      </w:r>
      <w:r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 or more payroll professionals from the Northeast Ohio area. This is a </w:t>
      </w:r>
      <w:r w:rsidR="0073256B">
        <w:rPr>
          <w:rFonts w:ascii="Arial" w:eastAsia="Times New Roman" w:hAnsi="Arial" w:cs="Arial"/>
          <w:color w:val="000000"/>
          <w:sz w:val="20"/>
          <w:szCs w:val="20"/>
        </w:rPr>
        <w:t>one-</w:t>
      </w:r>
      <w:r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day conference with educational topics taught by renowned industry and government experts targeted </w:t>
      </w:r>
      <w:r w:rsidR="003C0034" w:rsidRPr="00B61EA4">
        <w:rPr>
          <w:rFonts w:ascii="Arial" w:eastAsia="Times New Roman" w:hAnsi="Arial" w:cs="Arial"/>
          <w:color w:val="000000"/>
          <w:sz w:val="20"/>
          <w:szCs w:val="20"/>
        </w:rPr>
        <w:t>at</w:t>
      </w:r>
      <w:r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 specific topic needs. This conference helps provide payroll professionals around the northeast Ohio area with re-certification credits, learning opportunities concerning the latest technology impacting our industry, ways to grow personally and professionally, networking opportunities, and to get the latest legislative updates to stay compliant.  </w:t>
      </w:r>
    </w:p>
    <w:p w14:paraId="0128FCC8" w14:textId="77777777" w:rsidR="00B61EA4" w:rsidRPr="00B61EA4" w:rsidRDefault="00B61EA4" w:rsidP="00B61EA4">
      <w:pPr>
        <w:spacing w:after="0"/>
        <w:ind w:firstLine="72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C762F4B" w14:textId="77777777" w:rsidR="00B61EA4" w:rsidRPr="00B61EA4" w:rsidRDefault="00B61EA4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61EA4">
        <w:rPr>
          <w:rFonts w:ascii="Arial" w:eastAsia="Times New Roman" w:hAnsi="Arial" w:cs="Arial"/>
          <w:color w:val="000000"/>
          <w:sz w:val="20"/>
          <w:szCs w:val="20"/>
        </w:rPr>
        <w:t>Below are the details concerning this year’s sponsorship levels:</w:t>
      </w:r>
    </w:p>
    <w:p w14:paraId="7D011148" w14:textId="77777777" w:rsidR="00B61EA4" w:rsidRPr="00B61EA4" w:rsidRDefault="008C1DBD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  <w:t xml:space="preserve">           Diamond       Platinum</w:t>
      </w:r>
      <w:r w:rsidR="00B61EA4"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</w:t>
      </w:r>
      <w:r w:rsidR="00B61EA4"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Gold      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 </w:t>
      </w:r>
      <w:r w:rsidR="00B61EA4" w:rsidRPr="00B61EA4">
        <w:rPr>
          <w:rFonts w:ascii="Arial" w:eastAsia="Times New Roman" w:hAnsi="Arial" w:cs="Arial"/>
          <w:color w:val="000000"/>
          <w:sz w:val="20"/>
          <w:szCs w:val="20"/>
        </w:rPr>
        <w:t>Silver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4675"/>
        <w:gridCol w:w="1350"/>
        <w:gridCol w:w="1170"/>
        <w:gridCol w:w="1260"/>
        <w:gridCol w:w="1080"/>
      </w:tblGrid>
      <w:tr w:rsidR="008C1DBD" w:rsidRPr="00B61EA4" w14:paraId="07FDF277" w14:textId="77777777" w:rsidTr="008C1DB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F5F9" w14:textId="77777777" w:rsidR="008C1DBD" w:rsidRPr="00B61EA4" w:rsidRDefault="008C1DBD" w:rsidP="008C1DBD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 xml:space="preserve"> 1 free full conference registration for 1 person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289A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58F0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C37B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72CC9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8C1DBD" w:rsidRPr="00B61EA4" w14:paraId="6E46ACC9" w14:textId="77777777" w:rsidTr="008C1DB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71BC" w14:textId="77777777" w:rsidR="008C1DBD" w:rsidRPr="00B61EA4" w:rsidRDefault="008C1DBD" w:rsidP="008C1DBD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 xml:space="preserve"> 1 50% off full conference registration for 1 person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FD1B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DD69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CE80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8D7AD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8C1DBD" w:rsidRPr="00B61EA4" w14:paraId="397BC510" w14:textId="77777777" w:rsidTr="008C1DBD">
        <w:trPr>
          <w:trHeight w:val="39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89EB" w14:textId="77777777" w:rsidR="008C1DBD" w:rsidRPr="00B61EA4" w:rsidRDefault="008C1DBD" w:rsidP="008C1DBD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 xml:space="preserve"> Logo on welcome sign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B709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DD18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88E8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3060B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C1DBD" w:rsidRPr="00B61EA4" w14:paraId="29739207" w14:textId="77777777" w:rsidTr="008C1DB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D452" w14:textId="77777777" w:rsidR="008C1DBD" w:rsidRPr="00B61EA4" w:rsidRDefault="008C1DBD" w:rsidP="008C1DBD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 xml:space="preserve"> Recognition from podium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4201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EFA3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20CD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E111F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C1DBD" w:rsidRPr="00B61EA4" w14:paraId="0540C130" w14:textId="77777777" w:rsidTr="008C1DB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5E01F" w14:textId="77777777" w:rsidR="008C1DBD" w:rsidRPr="00B61EA4" w:rsidRDefault="008C1DBD" w:rsidP="008C1DBD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 xml:space="preserve"> Digital POST-Event Attendee List (one-time use)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ED56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4E18C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D8183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E6DA2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8C1DBD" w:rsidRPr="00B61EA4" w14:paraId="5F1509FA" w14:textId="77777777" w:rsidTr="008C1DB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0000B" w14:textId="77777777" w:rsidR="008C1DBD" w:rsidRPr="00B61EA4" w:rsidRDefault="008C1DBD" w:rsidP="008C1DBD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 xml:space="preserve"> Podium 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E62E9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57856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6401A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5FC83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8C1DBD" w:rsidRPr="00B61EA4" w14:paraId="67D1A73D" w14:textId="77777777" w:rsidTr="008C1DB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943C" w14:textId="77777777" w:rsidR="008C1DBD" w:rsidRPr="00B61EA4" w:rsidRDefault="008C1DBD" w:rsidP="008C1DBD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 xml:space="preserve"> Prominent recognition on chapter website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A886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F7A4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3C0D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180A8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8C1DBD" w:rsidRPr="00B61EA4" w14:paraId="54BC8A0F" w14:textId="77777777" w:rsidTr="008C1DB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9B2E3" w14:textId="77777777" w:rsidR="008C1DBD" w:rsidRPr="00B61EA4" w:rsidRDefault="008C1DBD" w:rsidP="008C1DBD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 xml:space="preserve"> Standard recognition on chapter website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0A59A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798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4A31C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22830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8C1DBD" w:rsidRPr="00B61EA4" w14:paraId="1ED1C72F" w14:textId="77777777" w:rsidTr="008C1DB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4C5F" w14:textId="77777777" w:rsidR="008C1DBD" w:rsidRPr="00B61EA4" w:rsidRDefault="008C1DBD" w:rsidP="008C1DBD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 xml:space="preserve"> Recognition in reminders/ e-communications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BA11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0B0B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A247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84C3F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8C1DBD" w:rsidRPr="00B61EA4" w14:paraId="5592196C" w14:textId="77777777" w:rsidTr="008C1DB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15B0" w14:textId="77777777" w:rsidR="008C1DBD" w:rsidRPr="00B61EA4" w:rsidRDefault="008C1DBD" w:rsidP="008C1DBD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 xml:space="preserve"> Exhibitor Table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E2F1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27DE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5446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1FF76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8C1DBD" w:rsidRPr="00B61EA4" w14:paraId="6BDE373B" w14:textId="77777777" w:rsidTr="008C1DB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2FFB" w14:textId="77777777" w:rsidR="008C1DBD" w:rsidRPr="00B61EA4" w:rsidRDefault="008C1DBD" w:rsidP="008C1DBD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 xml:space="preserve"> Logo on event program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91A9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61EA4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0CAA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8A6F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59267" w14:textId="77777777" w:rsidR="008C1DBD" w:rsidRPr="00B61EA4" w:rsidRDefault="008C1DBD" w:rsidP="008C1DBD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46F9CD04" w14:textId="77777777" w:rsidR="00B61EA4" w:rsidRPr="00B61EA4" w:rsidRDefault="00B61EA4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783AF295" w14:textId="77777777" w:rsidR="00B61EA4" w:rsidRPr="00B61EA4" w:rsidRDefault="008C1DBD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="00B61EA4" w:rsidRPr="00B61EA4">
        <w:rPr>
          <w:rFonts w:ascii="Arial" w:eastAsia="Times New Roman" w:hAnsi="Arial" w:cs="Arial"/>
          <w:color w:val="000000"/>
          <w:sz w:val="20"/>
          <w:szCs w:val="20"/>
        </w:rPr>
        <w:t>$1,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5</w:t>
      </w:r>
      <w:r w:rsidR="00B61EA4"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00    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</w:t>
      </w:r>
      <w:r w:rsidR="00B61EA4"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    $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1,0</w:t>
      </w:r>
      <w:r w:rsidR="00B61EA4"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00          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</w:t>
      </w:r>
      <w:r w:rsidRPr="008C1DBD">
        <w:rPr>
          <w:rFonts w:ascii="Arial" w:eastAsia="Times New Roman" w:hAnsi="Arial" w:cs="Arial"/>
          <w:color w:val="000000"/>
          <w:sz w:val="20"/>
          <w:szCs w:val="20"/>
        </w:rPr>
        <w:t>$500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        </w:t>
      </w:r>
      <w:r w:rsidR="00B61EA4"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 $250</w:t>
      </w:r>
    </w:p>
    <w:p w14:paraId="0879400F" w14:textId="77777777" w:rsidR="00B61EA4" w:rsidRPr="00B61EA4" w:rsidRDefault="00B61EA4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E9B31BA" w14:textId="2B1FE308" w:rsidR="00B61EA4" w:rsidRPr="00B61EA4" w:rsidRDefault="00B61EA4" w:rsidP="00B61EA4">
      <w:pPr>
        <w:rPr>
          <w:b/>
          <w:sz w:val="20"/>
          <w:szCs w:val="20"/>
        </w:rPr>
      </w:pPr>
      <w:r w:rsidRPr="00B61EA4">
        <w:rPr>
          <w:rFonts w:ascii="Arial" w:hAnsi="Arial" w:cs="Arial"/>
          <w:color w:val="000000"/>
          <w:sz w:val="20"/>
          <w:szCs w:val="20"/>
        </w:rPr>
        <w:t xml:space="preserve">If your organization would like to participate as a sponsor, please contact me by </w:t>
      </w:r>
      <w:r w:rsidR="00F6263D">
        <w:rPr>
          <w:rFonts w:ascii="Arial" w:hAnsi="Arial" w:cs="Arial"/>
          <w:color w:val="000000"/>
          <w:sz w:val="20"/>
          <w:szCs w:val="20"/>
        </w:rPr>
        <w:t>02/01/2026</w:t>
      </w:r>
      <w:r w:rsidRPr="00B61EA4">
        <w:rPr>
          <w:rFonts w:ascii="Arial" w:hAnsi="Arial" w:cs="Arial"/>
          <w:color w:val="000000"/>
          <w:sz w:val="20"/>
          <w:szCs w:val="20"/>
        </w:rPr>
        <w:t xml:space="preserve"> </w:t>
      </w:r>
      <w:r w:rsidR="00F6263D">
        <w:rPr>
          <w:rFonts w:ascii="Arial" w:hAnsi="Arial" w:cs="Arial"/>
          <w:color w:val="000000"/>
          <w:sz w:val="20"/>
          <w:szCs w:val="20"/>
        </w:rPr>
        <w:t xml:space="preserve">@ </w:t>
      </w:r>
      <w:hyperlink r:id="rId10" w:history="1">
        <w:r w:rsidR="00F6263D" w:rsidRPr="00EE307C">
          <w:rPr>
            <w:rStyle w:val="Hyperlink"/>
            <w:rFonts w:ascii="Arial" w:hAnsi="Arial" w:cs="Arial"/>
            <w:sz w:val="20"/>
            <w:szCs w:val="20"/>
          </w:rPr>
          <w:t>gacpayroll.org@gmail.com</w:t>
        </w:r>
      </w:hyperlink>
      <w:r w:rsidR="00F626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1EA4">
        <w:rPr>
          <w:rFonts w:ascii="Arial" w:hAnsi="Arial" w:cs="Arial"/>
          <w:color w:val="000000"/>
          <w:sz w:val="20"/>
          <w:szCs w:val="20"/>
        </w:rPr>
        <w:t xml:space="preserve">with </w:t>
      </w:r>
      <w:r w:rsidR="003A582B" w:rsidRPr="00B61EA4">
        <w:rPr>
          <w:rFonts w:ascii="Arial" w:hAnsi="Arial" w:cs="Arial"/>
          <w:color w:val="000000"/>
          <w:sz w:val="20"/>
          <w:szCs w:val="20"/>
        </w:rPr>
        <w:t>the level</w:t>
      </w:r>
      <w:r w:rsidRPr="00B61EA4">
        <w:rPr>
          <w:rFonts w:ascii="Arial" w:hAnsi="Arial" w:cs="Arial"/>
          <w:color w:val="000000"/>
          <w:sz w:val="20"/>
          <w:szCs w:val="20"/>
        </w:rPr>
        <w:t xml:space="preserve"> of sponsorship you are interested in (</w:t>
      </w:r>
      <w:r w:rsidR="008C1DBD">
        <w:rPr>
          <w:rFonts w:ascii="Arial" w:hAnsi="Arial" w:cs="Arial"/>
          <w:color w:val="000000"/>
          <w:sz w:val="20"/>
          <w:szCs w:val="20"/>
        </w:rPr>
        <w:t xml:space="preserve">Diamond, </w:t>
      </w:r>
      <w:r w:rsidRPr="00B61EA4">
        <w:rPr>
          <w:rFonts w:ascii="Arial" w:hAnsi="Arial" w:cs="Arial"/>
          <w:color w:val="000000"/>
          <w:sz w:val="20"/>
          <w:szCs w:val="20"/>
        </w:rPr>
        <w:t xml:space="preserve">Platinum, </w:t>
      </w:r>
      <w:r w:rsidR="004A2C8E" w:rsidRPr="00B61EA4">
        <w:rPr>
          <w:rFonts w:ascii="Arial" w:hAnsi="Arial" w:cs="Arial"/>
          <w:color w:val="000000"/>
          <w:sz w:val="20"/>
          <w:szCs w:val="20"/>
        </w:rPr>
        <w:t>Gold,</w:t>
      </w:r>
      <w:r w:rsidRPr="00B61EA4">
        <w:rPr>
          <w:rFonts w:ascii="Arial" w:hAnsi="Arial" w:cs="Arial"/>
          <w:color w:val="000000"/>
          <w:sz w:val="20"/>
          <w:szCs w:val="20"/>
        </w:rPr>
        <w:t xml:space="preserve"> or Silver).</w:t>
      </w:r>
      <w:r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C1DBD">
        <w:rPr>
          <w:rFonts w:ascii="Arial" w:eastAsia="Times New Roman" w:hAnsi="Arial" w:cs="Arial"/>
          <w:color w:val="000000"/>
          <w:sz w:val="20"/>
          <w:szCs w:val="20"/>
        </w:rPr>
        <w:t xml:space="preserve"> There will be a single Diamond sponsor who will have the opportunity to introduce the </w:t>
      </w:r>
      <w:r w:rsidR="001F155B">
        <w:rPr>
          <w:rFonts w:ascii="Arial" w:eastAsia="Times New Roman" w:hAnsi="Arial" w:cs="Arial"/>
          <w:color w:val="000000"/>
          <w:sz w:val="20"/>
          <w:szCs w:val="20"/>
        </w:rPr>
        <w:t>Keynote</w:t>
      </w:r>
      <w:r w:rsidR="008C1DBD">
        <w:rPr>
          <w:rFonts w:ascii="Arial" w:eastAsia="Times New Roman" w:hAnsi="Arial" w:cs="Arial"/>
          <w:color w:val="000000"/>
          <w:sz w:val="20"/>
          <w:szCs w:val="20"/>
        </w:rPr>
        <w:t xml:space="preserve"> Speaker and have up to 15 minutes to spotlight their firm and/or products.</w:t>
      </w:r>
    </w:p>
    <w:p w14:paraId="12CF81D7" w14:textId="77777777" w:rsidR="00B61EA4" w:rsidRPr="00B61EA4" w:rsidRDefault="00B61EA4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DB4E3B5" w14:textId="77777777" w:rsidR="00B61EA4" w:rsidRPr="00B61EA4" w:rsidRDefault="00B61EA4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61EA4">
        <w:rPr>
          <w:rFonts w:ascii="Arial" w:eastAsia="Times New Roman" w:hAnsi="Arial" w:cs="Arial"/>
          <w:color w:val="000000"/>
          <w:sz w:val="20"/>
          <w:szCs w:val="20"/>
        </w:rPr>
        <w:t>Thank you for your time and consideration.</w:t>
      </w:r>
    </w:p>
    <w:p w14:paraId="5F905EFC" w14:textId="77777777" w:rsidR="00B61EA4" w:rsidRPr="00B61EA4" w:rsidRDefault="00B61EA4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098C748" w14:textId="77777777" w:rsidR="00B61EA4" w:rsidRDefault="00B61EA4" w:rsidP="00B61EA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B61EA4">
        <w:rPr>
          <w:rFonts w:ascii="Arial" w:eastAsia="Times New Roman" w:hAnsi="Arial" w:cs="Arial"/>
          <w:color w:val="000000"/>
          <w:sz w:val="20"/>
          <w:szCs w:val="20"/>
        </w:rPr>
        <w:t>Sincerely,</w:t>
      </w:r>
    </w:p>
    <w:p w14:paraId="768AC788" w14:textId="77777777" w:rsidR="00042157" w:rsidRPr="00B61EA4" w:rsidRDefault="00042157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021F7E9" w14:textId="41EF93FF" w:rsidR="00B61EA4" w:rsidRDefault="0013288B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Kelly Westfall</w:t>
      </w:r>
    </w:p>
    <w:p w14:paraId="4BE7AF14" w14:textId="77777777" w:rsidR="00B61EA4" w:rsidRPr="00B61EA4" w:rsidRDefault="00B61EA4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23466B7" w14:textId="7CD28B06" w:rsidR="00B61EA4" w:rsidRPr="00B61EA4" w:rsidRDefault="0013288B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Secretary</w:t>
      </w:r>
      <w:r w:rsidR="00B61EA4" w:rsidRPr="00B61EA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1F155B">
        <w:rPr>
          <w:rFonts w:ascii="Arial" w:eastAsia="Times New Roman" w:hAnsi="Arial" w:cs="Arial"/>
          <w:color w:val="000000"/>
          <w:sz w:val="20"/>
          <w:szCs w:val="20"/>
        </w:rPr>
        <w:t>Great Akron Canton Payroll Association</w:t>
      </w:r>
    </w:p>
    <w:p w14:paraId="7F5522CA" w14:textId="77777777" w:rsidR="00B61EA4" w:rsidRPr="00B61EA4" w:rsidRDefault="00B61EA4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02494F3" w14:textId="77777777" w:rsidR="00A958DE" w:rsidRPr="00B61EA4" w:rsidRDefault="00B61EA4" w:rsidP="00B61EA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61EA4">
        <w:rPr>
          <w:rFonts w:ascii="Arial" w:eastAsia="Times New Roman" w:hAnsi="Arial" w:cs="Arial"/>
          <w:color w:val="000000"/>
          <w:sz w:val="20"/>
          <w:szCs w:val="20"/>
        </w:rPr>
        <w:t>*Section 501(c)(3) exempt private foundation</w:t>
      </w:r>
    </w:p>
    <w:sectPr w:rsidR="00A958DE" w:rsidRPr="00B61EA4" w:rsidSect="00B61E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288" w:footer="288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2131" w14:textId="77777777" w:rsidR="006A381B" w:rsidRDefault="006A381B" w:rsidP="00C22FE6">
      <w:pPr>
        <w:spacing w:after="0"/>
      </w:pPr>
      <w:r>
        <w:separator/>
      </w:r>
    </w:p>
  </w:endnote>
  <w:endnote w:type="continuationSeparator" w:id="0">
    <w:p w14:paraId="311C65BE" w14:textId="77777777" w:rsidR="006A381B" w:rsidRDefault="006A381B" w:rsidP="00C22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9D8E" w14:textId="77777777" w:rsidR="00A60844" w:rsidRDefault="00A60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E94B" w14:textId="77777777" w:rsidR="00C22FE6" w:rsidRDefault="00C22FE6" w:rsidP="00FF2F7D">
    <w:pPr>
      <w:pStyle w:val="Footer"/>
      <w:jc w:val="center"/>
      <w:rPr>
        <w:b/>
      </w:rPr>
    </w:pPr>
    <w:r w:rsidRPr="00C22FE6">
      <w:t>P.O. Box 26471 l Akron, Ohio 44319</w:t>
    </w:r>
  </w:p>
  <w:p w14:paraId="12C1D244" w14:textId="77777777" w:rsidR="00FF2F7D" w:rsidRPr="00C22FE6" w:rsidRDefault="00FF2F7D" w:rsidP="00FF2F7D">
    <w:pPr>
      <w:pStyle w:val="Footer"/>
      <w:jc w:val="right"/>
      <w:rPr>
        <w:b/>
      </w:rPr>
    </w:pPr>
  </w:p>
  <w:p w14:paraId="30AC4376" w14:textId="77777777" w:rsidR="00C22FE6" w:rsidRDefault="00C22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A348" w14:textId="77777777" w:rsidR="00A60844" w:rsidRDefault="00A60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1F9D" w14:textId="77777777" w:rsidR="006A381B" w:rsidRDefault="006A381B" w:rsidP="00C22FE6">
      <w:pPr>
        <w:spacing w:after="0"/>
      </w:pPr>
      <w:r>
        <w:separator/>
      </w:r>
    </w:p>
  </w:footnote>
  <w:footnote w:type="continuationSeparator" w:id="0">
    <w:p w14:paraId="137222D8" w14:textId="77777777" w:rsidR="006A381B" w:rsidRDefault="006A381B" w:rsidP="00C22F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AB80" w14:textId="77777777" w:rsidR="00A60844" w:rsidRDefault="00A60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498E" w14:textId="12E3C94A" w:rsidR="00A958DE" w:rsidRDefault="007A0CEF" w:rsidP="00F77777">
    <w:r w:rsidRPr="007A0CEF">
      <w:rPr>
        <w:noProof/>
      </w:rPr>
      <w:drawing>
        <wp:inline distT="0" distB="0" distL="0" distR="0" wp14:anchorId="284173B5" wp14:editId="2C5ADE8C">
          <wp:extent cx="1301275" cy="1114425"/>
          <wp:effectExtent l="0" t="0" r="0" b="0"/>
          <wp:docPr id="740147079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147079" name="Picture 1" descr="A logo of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847" cy="1117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78503" w14:textId="1DE71C89" w:rsidR="008C1DBD" w:rsidRDefault="00A60844" w:rsidP="008C1DBD">
    <w:pPr>
      <w:rPr>
        <w:color w:val="800000"/>
        <w:sz w:val="40"/>
        <w:szCs w:val="40"/>
      </w:rPr>
    </w:pPr>
    <w:r>
      <w:rPr>
        <w:color w:val="800000"/>
        <w:sz w:val="40"/>
        <w:szCs w:val="40"/>
      </w:rPr>
      <w:t>Greater Akron Canton Payroll Association</w:t>
    </w:r>
  </w:p>
  <w:p w14:paraId="43966EF3" w14:textId="77777777" w:rsidR="008C1DBD" w:rsidRPr="008C1DBD" w:rsidRDefault="008C1DBD" w:rsidP="008C1DBD">
    <w:pPr>
      <w:pStyle w:val="NoSpac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93E0" w14:textId="77777777" w:rsidR="00A60844" w:rsidRDefault="00A608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08"/>
    <w:rsid w:val="00015D6A"/>
    <w:rsid w:val="000403EF"/>
    <w:rsid w:val="00042157"/>
    <w:rsid w:val="001060E3"/>
    <w:rsid w:val="0013288B"/>
    <w:rsid w:val="0013525A"/>
    <w:rsid w:val="00137E06"/>
    <w:rsid w:val="0014254A"/>
    <w:rsid w:val="001C496E"/>
    <w:rsid w:val="001F155B"/>
    <w:rsid w:val="00267C6E"/>
    <w:rsid w:val="002A0E09"/>
    <w:rsid w:val="002B4E6D"/>
    <w:rsid w:val="00300C93"/>
    <w:rsid w:val="00352A0E"/>
    <w:rsid w:val="003A582B"/>
    <w:rsid w:val="003C0034"/>
    <w:rsid w:val="003C3000"/>
    <w:rsid w:val="003E6D8D"/>
    <w:rsid w:val="00432EC9"/>
    <w:rsid w:val="00457A63"/>
    <w:rsid w:val="004830F9"/>
    <w:rsid w:val="004A2C8E"/>
    <w:rsid w:val="004C411E"/>
    <w:rsid w:val="004F0569"/>
    <w:rsid w:val="00566051"/>
    <w:rsid w:val="005977A7"/>
    <w:rsid w:val="005B3D40"/>
    <w:rsid w:val="006559B8"/>
    <w:rsid w:val="00674C2B"/>
    <w:rsid w:val="006A381B"/>
    <w:rsid w:val="007144CD"/>
    <w:rsid w:val="0073256B"/>
    <w:rsid w:val="00751CC3"/>
    <w:rsid w:val="007A0CEF"/>
    <w:rsid w:val="007B7C40"/>
    <w:rsid w:val="007F6A9A"/>
    <w:rsid w:val="0081187B"/>
    <w:rsid w:val="008C1DBD"/>
    <w:rsid w:val="008E5B08"/>
    <w:rsid w:val="008E5DC1"/>
    <w:rsid w:val="008E6108"/>
    <w:rsid w:val="00A058D6"/>
    <w:rsid w:val="00A35257"/>
    <w:rsid w:val="00A35ADC"/>
    <w:rsid w:val="00A36A73"/>
    <w:rsid w:val="00A52389"/>
    <w:rsid w:val="00A60844"/>
    <w:rsid w:val="00A958DE"/>
    <w:rsid w:val="00AE2C4C"/>
    <w:rsid w:val="00B15725"/>
    <w:rsid w:val="00B21927"/>
    <w:rsid w:val="00B3582B"/>
    <w:rsid w:val="00B446BD"/>
    <w:rsid w:val="00B54F10"/>
    <w:rsid w:val="00B61EA4"/>
    <w:rsid w:val="00C22FE6"/>
    <w:rsid w:val="00C35B32"/>
    <w:rsid w:val="00C367E7"/>
    <w:rsid w:val="00C74813"/>
    <w:rsid w:val="00D17838"/>
    <w:rsid w:val="00D46714"/>
    <w:rsid w:val="00D95AFC"/>
    <w:rsid w:val="00DC66A5"/>
    <w:rsid w:val="00DD58F4"/>
    <w:rsid w:val="00F6263D"/>
    <w:rsid w:val="00F77777"/>
    <w:rsid w:val="00F86B08"/>
    <w:rsid w:val="00FB063F"/>
    <w:rsid w:val="00FC41B1"/>
    <w:rsid w:val="00FD0332"/>
    <w:rsid w:val="00FD1862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4169C"/>
  <w15:chartTrackingRefBased/>
  <w15:docId w15:val="{6F952565-54A4-4C37-A0F6-9F195028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2FE6"/>
  </w:style>
  <w:style w:type="paragraph" w:styleId="Footer">
    <w:name w:val="footer"/>
    <w:basedOn w:val="Normal"/>
    <w:link w:val="FooterChar"/>
    <w:uiPriority w:val="99"/>
    <w:unhideWhenUsed/>
    <w:rsid w:val="00C22F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2FE6"/>
  </w:style>
  <w:style w:type="paragraph" w:styleId="BalloonText">
    <w:name w:val="Balloon Text"/>
    <w:basedOn w:val="Normal"/>
    <w:link w:val="BalloonTextChar"/>
    <w:uiPriority w:val="99"/>
    <w:semiHidden/>
    <w:unhideWhenUsed/>
    <w:rsid w:val="00B157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2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1DB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F626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acpayroll.org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3AFF69E79FC4BAB828A80798CD841" ma:contentTypeVersion="18" ma:contentTypeDescription="Create a new document." ma:contentTypeScope="" ma:versionID="bf816e093eacc27d41640b7c727a48a6">
  <xsd:schema xmlns:xsd="http://www.w3.org/2001/XMLSchema" xmlns:xs="http://www.w3.org/2001/XMLSchema" xmlns:p="http://schemas.microsoft.com/office/2006/metadata/properties" xmlns:ns1="http://schemas.microsoft.com/sharepoint/v3" xmlns:ns3="2544c7c0-db39-4436-9b23-b23788c85528" xmlns:ns4="65902a42-b99e-4abb-9c88-e7d85b468372" targetNamespace="http://schemas.microsoft.com/office/2006/metadata/properties" ma:root="true" ma:fieldsID="a979876bbf0aee462971a770f7699dd6" ns1:_="" ns3:_="" ns4:_="">
    <xsd:import namespace="http://schemas.microsoft.com/sharepoint/v3"/>
    <xsd:import namespace="2544c7c0-db39-4436-9b23-b23788c85528"/>
    <xsd:import namespace="65902a42-b99e-4abb-9c88-e7d85b468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4c7c0-db39-4436-9b23-b23788c85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02a42-b99e-4abb-9c88-e7d85b468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5902a42-b99e-4abb-9c88-e7d85b468372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BA9F6-6001-45AE-AD8F-1DCB121FB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44c7c0-db39-4436-9b23-b23788c85528"/>
    <ds:schemaRef ds:uri="65902a42-b99e-4abb-9c88-e7d85b468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5ACDD-B576-4DFB-B6F1-D09AD79FE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DB1C7-6AE6-4732-8785-F3774F215A57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5902a42-b99e-4abb-9c88-e7d85b468372"/>
    <ds:schemaRef ds:uri="http://purl.org/dc/elements/1.1/"/>
    <ds:schemaRef ds:uri="2544c7c0-db39-4436-9b23-b23788c85528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73147B-105A-4197-93DA-D8BEEC0CB0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36271a-770e-4e2f-bf2a-042b3d3ffb3c}" enabled="0" method="" siteId="{3436271a-770e-4e2f-bf2a-042b3d3ffb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1814</Characters>
  <Application>Microsoft Office Word</Application>
  <DocSecurity>0</DocSecurity>
  <Lines>100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Duncan</dc:creator>
  <cp:keywords/>
  <dc:description/>
  <cp:lastModifiedBy>Patricia Backer</cp:lastModifiedBy>
  <cp:revision>3</cp:revision>
  <cp:lastPrinted>2021-09-14T20:46:00Z</cp:lastPrinted>
  <dcterms:created xsi:type="dcterms:W3CDTF">2026-02-05T16:42:00Z</dcterms:created>
  <dcterms:modified xsi:type="dcterms:W3CDTF">2026-02-17T17:53:00Z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0x0101009843AFF69E79FC4BAB828A80798CD841</vt:lpwstr>
  </property>
</Properties>
</file>